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F2850" w14:textId="77777777" w:rsidR="004246E1" w:rsidRPr="009B6911" w:rsidRDefault="004246E1" w:rsidP="004246E1">
      <w:pPr>
        <w:ind w:firstLine="709"/>
        <w:jc w:val="center"/>
        <w:rPr>
          <w:b/>
          <w:color w:val="000000"/>
          <w:sz w:val="28"/>
          <w:szCs w:val="28"/>
        </w:rPr>
      </w:pPr>
      <w:r w:rsidRPr="009B6911">
        <w:rPr>
          <w:b/>
          <w:color w:val="000000"/>
          <w:sz w:val="28"/>
          <w:szCs w:val="28"/>
        </w:rPr>
        <w:t>С 2023 года исполнители по гражданско-правовым договорам смогут получать больничные и декретные</w:t>
      </w:r>
    </w:p>
    <w:p w14:paraId="11407511" w14:textId="77777777" w:rsidR="004246E1" w:rsidRDefault="004246E1" w:rsidP="004246E1">
      <w:pPr>
        <w:ind w:firstLine="709"/>
        <w:jc w:val="both"/>
        <w:rPr>
          <w:color w:val="000000"/>
          <w:sz w:val="28"/>
          <w:szCs w:val="28"/>
        </w:rPr>
      </w:pPr>
    </w:p>
    <w:p w14:paraId="0116D8F4" w14:textId="648DB66B" w:rsidR="004246E1" w:rsidRDefault="004246E1" w:rsidP="004246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Прежде р</w:t>
      </w:r>
      <w:r w:rsidRPr="004246E1">
        <w:rPr>
          <w:color w:val="000000"/>
          <w:sz w:val="28"/>
          <w:szCs w:val="28"/>
        </w:rPr>
        <w:t xml:space="preserve">аботодатель платил взносы на обязательное страхование за сотрудников. </w:t>
      </w:r>
      <w:r>
        <w:rPr>
          <w:color w:val="000000"/>
          <w:sz w:val="28"/>
          <w:szCs w:val="28"/>
        </w:rPr>
        <w:t>Р</w:t>
      </w:r>
      <w:r w:rsidRPr="004246E1">
        <w:rPr>
          <w:color w:val="000000"/>
          <w:sz w:val="28"/>
          <w:szCs w:val="28"/>
        </w:rPr>
        <w:t xml:space="preserve">аботники с трудовыми договорами получали выплаты по больничному листу, пособие по беременности и родам. А исполнителям по гражданско-правовым договорам (ГПД) дни болезни и декретные не оплачивались, потому что обязательных взносов именно для такого вида страхования не было. Они могли быть установлены в договоре добровольно, но это </w:t>
      </w:r>
      <w:r>
        <w:rPr>
          <w:color w:val="000000"/>
          <w:sz w:val="28"/>
          <w:szCs w:val="28"/>
        </w:rPr>
        <w:t xml:space="preserve">происходило в редких случаях. </w:t>
      </w:r>
    </w:p>
    <w:p w14:paraId="3EEF8876" w14:textId="642EF115" w:rsidR="009B6911" w:rsidRDefault="004246E1" w:rsidP="004246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Теперь, с 2023 года </w:t>
      </w:r>
      <w:r w:rsidRPr="004246E1">
        <w:rPr>
          <w:color w:val="000000"/>
          <w:sz w:val="28"/>
          <w:szCs w:val="28"/>
        </w:rPr>
        <w:t xml:space="preserve">исполнители по </w:t>
      </w:r>
      <w:r>
        <w:rPr>
          <w:color w:val="000000"/>
          <w:sz w:val="28"/>
          <w:szCs w:val="28"/>
        </w:rPr>
        <w:t xml:space="preserve">гражданско-правовым договорам </w:t>
      </w:r>
      <w:r w:rsidRPr="004246E1">
        <w:rPr>
          <w:color w:val="000000"/>
          <w:sz w:val="28"/>
          <w:szCs w:val="28"/>
        </w:rPr>
        <w:t>смогут получать пособия по временной нетрудоспособности и в связи с материнством при одновременном соблюдении условий</w:t>
      </w:r>
      <w:r w:rsidR="009E3C03">
        <w:rPr>
          <w:color w:val="000000"/>
          <w:sz w:val="28"/>
          <w:szCs w:val="28"/>
        </w:rPr>
        <w:t xml:space="preserve"> двух условий</w:t>
      </w:r>
      <w:r w:rsidRPr="004246E1">
        <w:rPr>
          <w:color w:val="000000"/>
          <w:sz w:val="28"/>
          <w:szCs w:val="28"/>
        </w:rPr>
        <w:t>:</w:t>
      </w:r>
      <w:r w:rsidR="009E3C03">
        <w:rPr>
          <w:color w:val="000000"/>
          <w:sz w:val="28"/>
          <w:szCs w:val="28"/>
        </w:rPr>
        <w:t xml:space="preserve"> </w:t>
      </w:r>
      <w:r w:rsidRPr="004246E1">
        <w:rPr>
          <w:color w:val="000000"/>
          <w:sz w:val="28"/>
          <w:szCs w:val="28"/>
        </w:rPr>
        <w:t>в предыдущем году производились выплаты на лицевой счет застрахованног</w:t>
      </w:r>
      <w:r>
        <w:rPr>
          <w:color w:val="000000"/>
          <w:sz w:val="28"/>
          <w:szCs w:val="28"/>
        </w:rPr>
        <w:t>о, и</w:t>
      </w:r>
      <w:r w:rsidRPr="004246E1">
        <w:rPr>
          <w:b/>
          <w:color w:val="000000"/>
          <w:sz w:val="28"/>
          <w:szCs w:val="28"/>
        </w:rPr>
        <w:t xml:space="preserve"> </w:t>
      </w:r>
      <w:r w:rsidRPr="004246E1">
        <w:rPr>
          <w:color w:val="000000"/>
          <w:sz w:val="28"/>
          <w:szCs w:val="28"/>
        </w:rPr>
        <w:t>сумма взносов равна стоимости страхового года — 4833,</w:t>
      </w:r>
      <w:proofErr w:type="gramStart"/>
      <w:r w:rsidRPr="004246E1">
        <w:rPr>
          <w:color w:val="000000"/>
          <w:sz w:val="28"/>
          <w:szCs w:val="28"/>
        </w:rPr>
        <w:t>72  рублей</w:t>
      </w:r>
      <w:proofErr w:type="gramEnd"/>
      <w:r w:rsidRPr="004246E1">
        <w:rPr>
          <w:color w:val="000000"/>
          <w:sz w:val="28"/>
          <w:szCs w:val="28"/>
        </w:rPr>
        <w:t xml:space="preserve"> за 2022 год</w:t>
      </w:r>
      <w:r>
        <w:rPr>
          <w:color w:val="000000"/>
          <w:sz w:val="28"/>
          <w:szCs w:val="28"/>
        </w:rPr>
        <w:t>.</w:t>
      </w:r>
    </w:p>
    <w:p w14:paraId="4F91EFD0" w14:textId="77777777" w:rsidR="009B6911" w:rsidRDefault="009B6911" w:rsidP="004246E1">
      <w:pPr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14:paraId="6CD1F873" w14:textId="6B7A5C46" w:rsidR="001E6D1B" w:rsidRPr="009B6911" w:rsidRDefault="009B6911" w:rsidP="00041286">
      <w:pPr>
        <w:ind w:firstLine="709"/>
        <w:jc w:val="right"/>
        <w:rPr>
          <w:i/>
          <w:sz w:val="28"/>
          <w:szCs w:val="28"/>
        </w:rPr>
      </w:pPr>
      <w:r w:rsidRPr="009B6911">
        <w:rPr>
          <w:i/>
          <w:color w:val="000000"/>
          <w:sz w:val="28"/>
          <w:szCs w:val="28"/>
        </w:rPr>
        <w:t xml:space="preserve">Подготовлено прокуратурой Рыбновского района </w:t>
      </w:r>
      <w:r w:rsidR="00041286">
        <w:rPr>
          <w:i/>
          <w:color w:val="000000"/>
          <w:sz w:val="28"/>
          <w:szCs w:val="28"/>
        </w:rPr>
        <w:t xml:space="preserve">с использованием СПК Консультант Плюс </w:t>
      </w:r>
      <w:r w:rsidR="004246E1" w:rsidRPr="009B6911">
        <w:rPr>
          <w:b/>
          <w:i/>
          <w:sz w:val="28"/>
          <w:szCs w:val="28"/>
        </w:rPr>
        <w:br/>
      </w:r>
    </w:p>
    <w:sectPr w:rsidR="001E6D1B" w:rsidRPr="009B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72"/>
    <w:rsid w:val="00041286"/>
    <w:rsid w:val="000F7771"/>
    <w:rsid w:val="001E6D1B"/>
    <w:rsid w:val="00346C72"/>
    <w:rsid w:val="004246E1"/>
    <w:rsid w:val="004E1391"/>
    <w:rsid w:val="008F3358"/>
    <w:rsid w:val="009B6911"/>
    <w:rsid w:val="009E3C03"/>
    <w:rsid w:val="00EA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F321"/>
  <w15:chartTrackingRefBased/>
  <w15:docId w15:val="{400FD217-582D-438B-857D-51272B8B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35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Южанина Валерия Владимировна</cp:lastModifiedBy>
  <cp:revision>6</cp:revision>
  <dcterms:created xsi:type="dcterms:W3CDTF">2023-01-25T14:45:00Z</dcterms:created>
  <dcterms:modified xsi:type="dcterms:W3CDTF">2023-01-30T14:34:00Z</dcterms:modified>
</cp:coreProperties>
</file>